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B6" w:rsidRDefault="001B55B6" w:rsidP="001B55B6">
      <w:r>
        <w:rPr>
          <w:noProof/>
        </w:rPr>
        <w:drawing>
          <wp:anchor distT="0" distB="0" distL="114300" distR="114300" simplePos="0" relativeHeight="251658240" behindDoc="0" locked="0" layoutInCell="1" allowOverlap="1">
            <wp:simplePos x="5191125" y="916305"/>
            <wp:positionH relativeFrom="column">
              <wp:align>right</wp:align>
            </wp:positionH>
            <wp:positionV relativeFrom="paragraph">
              <wp:align>top</wp:align>
            </wp:positionV>
            <wp:extent cx="1668780" cy="1235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8780" cy="1235075"/>
                    </a:xfrm>
                    <a:prstGeom prst="rect">
                      <a:avLst/>
                    </a:prstGeom>
                  </pic:spPr>
                </pic:pic>
              </a:graphicData>
            </a:graphic>
          </wp:anchor>
        </w:drawing>
      </w:r>
    </w:p>
    <w:p w:rsidR="001B55B6" w:rsidRDefault="001B55B6" w:rsidP="001B55B6">
      <w:pPr>
        <w:pStyle w:val="NoSpacing"/>
      </w:pPr>
      <w:r>
        <w:t>BOTSHABELO UNEMPLOYED MOVEMENT</w:t>
      </w:r>
    </w:p>
    <w:p w:rsidR="001B55B6" w:rsidRDefault="001B55B6" w:rsidP="001B55B6">
      <w:pPr>
        <w:pStyle w:val="NoSpacing"/>
      </w:pPr>
      <w:r>
        <w:t>1230 SECTION E</w:t>
      </w:r>
    </w:p>
    <w:p w:rsidR="001B55B6" w:rsidRDefault="001B55B6" w:rsidP="001B55B6">
      <w:pPr>
        <w:pStyle w:val="NoSpacing"/>
      </w:pPr>
      <w:r>
        <w:t>BOTSHABELO</w:t>
      </w:r>
    </w:p>
    <w:p w:rsidR="001B55B6" w:rsidRDefault="001B55B6" w:rsidP="001B55B6">
      <w:pPr>
        <w:pStyle w:val="NoSpacing"/>
      </w:pPr>
      <w:r>
        <w:t>9781</w:t>
      </w:r>
    </w:p>
    <w:p w:rsidR="001B55B6" w:rsidRDefault="00B82930" w:rsidP="001B55B6">
      <w:pPr>
        <w:pStyle w:val="NoSpacing"/>
      </w:pPr>
      <w:hyperlink r:id="rId6" w:history="1">
        <w:r w:rsidR="001B55B6" w:rsidRPr="00BE1727">
          <w:rPr>
            <w:rStyle w:val="Hyperlink"/>
          </w:rPr>
          <w:t>mooketsidibs@gmail.com/</w:t>
        </w:r>
      </w:hyperlink>
      <w:r w:rsidR="001B55B6">
        <w:t xml:space="preserve"> </w:t>
      </w:r>
      <w:hyperlink r:id="rId7" w:history="1">
        <w:r w:rsidR="001B55B6" w:rsidRPr="00BE1727">
          <w:rPr>
            <w:rStyle w:val="Hyperlink"/>
          </w:rPr>
          <w:t>motsi.khokhoma@gmail.com</w:t>
        </w:r>
      </w:hyperlink>
      <w:r w:rsidR="001B55B6">
        <w:t xml:space="preserve"> </w:t>
      </w:r>
    </w:p>
    <w:p w:rsidR="00D77711" w:rsidRDefault="001B55B6" w:rsidP="001B55B6">
      <w:pPr>
        <w:pStyle w:val="NoSpacing"/>
      </w:pPr>
      <w:r>
        <w:t>073 217 9686 DIBA/ 073 490 7623 MOTSI</w:t>
      </w:r>
      <w:r>
        <w:br w:type="textWrapping" w:clear="all"/>
      </w:r>
    </w:p>
    <w:p w:rsidR="001B55B6" w:rsidRDefault="001B55B6" w:rsidP="001B55B6">
      <w:pPr>
        <w:pStyle w:val="NoSpacing"/>
      </w:pPr>
    </w:p>
    <w:p w:rsidR="001B55B6" w:rsidRPr="001B55B6" w:rsidRDefault="00C32596" w:rsidP="001B55B6">
      <w:pPr>
        <w:pStyle w:val="NoSpacing"/>
        <w:rPr>
          <w:b/>
          <w:bCs/>
          <w:u w:val="single"/>
        </w:rPr>
      </w:pPr>
      <w:r>
        <w:rPr>
          <w:b/>
          <w:bCs/>
          <w:u w:val="single"/>
        </w:rPr>
        <w:t>PROPOSAL FOR ANTI- FRACKING24-28</w:t>
      </w:r>
      <w:r w:rsidR="00F344C4">
        <w:rPr>
          <w:b/>
          <w:bCs/>
          <w:u w:val="single"/>
        </w:rPr>
        <w:t>/05/2021</w:t>
      </w:r>
    </w:p>
    <w:p w:rsidR="001B55B6" w:rsidRDefault="001B55B6" w:rsidP="001B55B6">
      <w:pPr>
        <w:pStyle w:val="NoSpacing"/>
        <w:rPr>
          <w:b/>
          <w:bCs/>
        </w:rPr>
      </w:pPr>
    </w:p>
    <w:p w:rsidR="001B55B6" w:rsidRDefault="00C32596" w:rsidP="001B55B6">
      <w:pPr>
        <w:pStyle w:val="NoSpacing"/>
        <w:rPr>
          <w:b/>
          <w:bCs/>
        </w:rPr>
      </w:pPr>
      <w:r>
        <w:rPr>
          <w:b/>
          <w:bCs/>
        </w:rPr>
        <w:t xml:space="preserve">DATE </w:t>
      </w:r>
      <w:r>
        <w:rPr>
          <w:b/>
          <w:bCs/>
        </w:rPr>
        <w:tab/>
      </w:r>
      <w:r>
        <w:rPr>
          <w:b/>
          <w:bCs/>
        </w:rPr>
        <w:tab/>
        <w:t>: 24-28/MAY/</w:t>
      </w:r>
      <w:r w:rsidR="001B55B6">
        <w:rPr>
          <w:b/>
          <w:bCs/>
        </w:rPr>
        <w:t>2021</w:t>
      </w:r>
    </w:p>
    <w:p w:rsidR="001B55B6" w:rsidRDefault="001B55B6" w:rsidP="001B55B6">
      <w:pPr>
        <w:pStyle w:val="NoSpacing"/>
        <w:rPr>
          <w:b/>
          <w:bCs/>
        </w:rPr>
      </w:pPr>
      <w:r>
        <w:rPr>
          <w:b/>
          <w:bCs/>
        </w:rPr>
        <w:t>VE</w:t>
      </w:r>
      <w:r w:rsidR="00C32596">
        <w:rPr>
          <w:b/>
          <w:bCs/>
        </w:rPr>
        <w:t>NUE</w:t>
      </w:r>
      <w:r w:rsidR="00C32596">
        <w:rPr>
          <w:b/>
          <w:bCs/>
        </w:rPr>
        <w:tab/>
      </w:r>
      <w:r w:rsidR="00C32596">
        <w:rPr>
          <w:b/>
          <w:bCs/>
        </w:rPr>
        <w:tab/>
        <w:t>: HARRIESMITH AND LINDLEY</w:t>
      </w:r>
    </w:p>
    <w:p w:rsidR="001B55B6" w:rsidRDefault="001B55B6" w:rsidP="001B55B6">
      <w:pPr>
        <w:pStyle w:val="NoSpacing"/>
        <w:rPr>
          <w:b/>
          <w:bCs/>
        </w:rPr>
      </w:pPr>
    </w:p>
    <w:p w:rsidR="001B55B6" w:rsidRDefault="001B55B6" w:rsidP="001B55B6">
      <w:pPr>
        <w:pStyle w:val="NoSpacing"/>
        <w:rPr>
          <w:b/>
          <w:bCs/>
          <w:u w:val="single"/>
        </w:rPr>
      </w:pPr>
      <w:r w:rsidRPr="001B55B6">
        <w:rPr>
          <w:b/>
          <w:bCs/>
          <w:u w:val="single"/>
        </w:rPr>
        <w:t>BACKGROUND</w:t>
      </w:r>
    </w:p>
    <w:p w:rsidR="001B55B6" w:rsidRDefault="001B55B6" w:rsidP="001B55B6">
      <w:pPr>
        <w:pStyle w:val="NoSpacing"/>
        <w:rPr>
          <w:b/>
          <w:bCs/>
          <w:u w:val="single"/>
        </w:rPr>
      </w:pPr>
    </w:p>
    <w:p w:rsidR="001B55B6" w:rsidRDefault="00D76A6E" w:rsidP="001B55B6">
      <w:pPr>
        <w:pStyle w:val="NoSpacing"/>
      </w:pPr>
      <w:r>
        <w:t>Botshabelo Unemployed Movement was established in 1999 to respond to insurmountable problems faced by the unemployed in Botshabelo. The overriding developmental goal of the movement is to empower and work with the unemployed and vulnerable communities to ensure they are politically capacitated to exercise their democratic rights and values</w:t>
      </w:r>
    </w:p>
    <w:p w:rsidR="00D76A6E" w:rsidRDefault="00D76A6E" w:rsidP="001B55B6">
      <w:pPr>
        <w:pStyle w:val="NoSpacing"/>
      </w:pPr>
    </w:p>
    <w:p w:rsidR="00D76A6E" w:rsidRDefault="00D76A6E" w:rsidP="001B55B6">
      <w:pPr>
        <w:pStyle w:val="NoSpacing"/>
        <w:rPr>
          <w:b/>
          <w:bCs/>
          <w:u w:val="single"/>
        </w:rPr>
      </w:pPr>
      <w:r>
        <w:rPr>
          <w:b/>
          <w:bCs/>
          <w:u w:val="single"/>
        </w:rPr>
        <w:t>AREAS OF OPERATION</w:t>
      </w:r>
    </w:p>
    <w:p w:rsidR="00D76A6E" w:rsidRDefault="00D76A6E" w:rsidP="001B55B6">
      <w:pPr>
        <w:pStyle w:val="NoSpacing"/>
        <w:rPr>
          <w:b/>
          <w:bCs/>
          <w:u w:val="single"/>
        </w:rPr>
      </w:pPr>
    </w:p>
    <w:p w:rsidR="003F7533" w:rsidRDefault="003F7533" w:rsidP="001B55B6">
      <w:pPr>
        <w:pStyle w:val="NoSpacing"/>
      </w:pPr>
      <w:r>
        <w:t>Botshabelo Unemployed Movement operates in four regions in the Province of Free State which are FEZILE DABI DISTRICT MUNICIPALITY, LEJWELEPUTSWA DISTRICT MUNICIPALITY, MALUTI A PHOFUNG DISTRICT MUNICIPALITY and MANGAUNG METROPLOTITAN MUNICIPALITY</w:t>
      </w:r>
    </w:p>
    <w:p w:rsidR="003F7533" w:rsidRDefault="003F7533" w:rsidP="001B55B6">
      <w:pPr>
        <w:pStyle w:val="NoSpacing"/>
      </w:pPr>
    </w:p>
    <w:p w:rsidR="003F7533" w:rsidRDefault="003F7533" w:rsidP="001B55B6">
      <w:pPr>
        <w:pStyle w:val="NoSpacing"/>
        <w:rPr>
          <w:b/>
          <w:bCs/>
          <w:u w:val="single"/>
        </w:rPr>
      </w:pPr>
      <w:r>
        <w:rPr>
          <w:b/>
          <w:bCs/>
          <w:u w:val="single"/>
        </w:rPr>
        <w:t>INTRODUCTION</w:t>
      </w:r>
    </w:p>
    <w:p w:rsidR="003F7533" w:rsidRDefault="003F7533" w:rsidP="001B55B6">
      <w:pPr>
        <w:pStyle w:val="NoSpacing"/>
        <w:rPr>
          <w:b/>
          <w:bCs/>
          <w:u w:val="single"/>
        </w:rPr>
      </w:pPr>
    </w:p>
    <w:p w:rsidR="003F7533" w:rsidRDefault="003F7533" w:rsidP="001B55B6">
      <w:pPr>
        <w:pStyle w:val="NoSpacing"/>
      </w:pPr>
      <w:r>
        <w:t xml:space="preserve">The core group of the </w:t>
      </w:r>
      <w:r w:rsidR="002B5AF8">
        <w:t xml:space="preserve">anti-fracking is made up of leaders from the </w:t>
      </w:r>
      <w:r w:rsidR="00AD7577">
        <w:t>above-mentioned</w:t>
      </w:r>
      <w:r w:rsidR="002B5AF8">
        <w:t xml:space="preserve"> areas of operation of B.U.M. On the 24</w:t>
      </w:r>
      <w:r w:rsidR="002B5AF8" w:rsidRPr="002B5AF8">
        <w:rPr>
          <w:vertAlign w:val="superscript"/>
        </w:rPr>
        <w:t>th</w:t>
      </w:r>
      <w:r w:rsidR="002B5AF8">
        <w:t xml:space="preserve"> to 25</w:t>
      </w:r>
      <w:r w:rsidR="00AD7577" w:rsidRPr="002B5AF8">
        <w:rPr>
          <w:vertAlign w:val="superscript"/>
        </w:rPr>
        <w:t>th</w:t>
      </w:r>
      <w:r w:rsidR="00AD7577">
        <w:rPr>
          <w:vertAlign w:val="superscript"/>
        </w:rPr>
        <w:t xml:space="preserve"> April</w:t>
      </w:r>
      <w:r w:rsidR="002B5AF8">
        <w:t xml:space="preserve"> </w:t>
      </w:r>
      <w:r w:rsidR="00AD7577">
        <w:t>2021 the</w:t>
      </w:r>
      <w:r w:rsidR="002B5AF8">
        <w:t xml:space="preserve"> anti-fracking core group met to finalized the campaign plan of anti-fracking in the Free State and Kwa Zulu -Natal. </w:t>
      </w:r>
    </w:p>
    <w:p w:rsidR="00AD7577" w:rsidRDefault="00AD7577" w:rsidP="001B55B6">
      <w:pPr>
        <w:pStyle w:val="NoSpacing"/>
      </w:pPr>
    </w:p>
    <w:p w:rsidR="00AD7577" w:rsidRPr="00AD7577" w:rsidRDefault="00AD7577" w:rsidP="001B55B6">
      <w:pPr>
        <w:pStyle w:val="NoSpacing"/>
        <w:rPr>
          <w:b/>
          <w:bCs/>
          <w:u w:val="single"/>
          <w:vertAlign w:val="superscript"/>
        </w:rPr>
      </w:pPr>
      <w:r w:rsidRPr="00AD7577">
        <w:rPr>
          <w:b/>
          <w:bCs/>
          <w:u w:val="single"/>
        </w:rPr>
        <w:t>Deliberation of the meeting</w:t>
      </w:r>
    </w:p>
    <w:p w:rsidR="003F7533" w:rsidRDefault="003F7533" w:rsidP="001B55B6">
      <w:pPr>
        <w:pStyle w:val="NoSpacing"/>
      </w:pPr>
    </w:p>
    <w:p w:rsidR="00AD7577" w:rsidRDefault="00AD7577" w:rsidP="00AD7577">
      <w:pPr>
        <w:pStyle w:val="NoSpacing"/>
        <w:numPr>
          <w:ilvl w:val="0"/>
          <w:numId w:val="1"/>
        </w:numPr>
      </w:pPr>
      <w:r>
        <w:t>Rhino Oil and Gas COMPANY is given the right to extract the gas in the proposed farms around FREE STAE and in the part of KWA ZULU- NATAL.</w:t>
      </w:r>
    </w:p>
    <w:p w:rsidR="00AD7577" w:rsidRDefault="00AD7577" w:rsidP="00AD7577">
      <w:pPr>
        <w:pStyle w:val="NoSpacing"/>
        <w:numPr>
          <w:ilvl w:val="0"/>
          <w:numId w:val="1"/>
        </w:numPr>
      </w:pPr>
      <w:r>
        <w:t>Ground work organization appealed the decision and many organizations supported ground work including BAOTSHABELO UNEEMPLOYED MOVEMENT</w:t>
      </w:r>
    </w:p>
    <w:p w:rsidR="00AD7577" w:rsidRDefault="00AD7577" w:rsidP="00AD7577">
      <w:pPr>
        <w:pStyle w:val="NoSpacing"/>
        <w:numPr>
          <w:ilvl w:val="0"/>
          <w:numId w:val="1"/>
        </w:numPr>
      </w:pPr>
      <w:r>
        <w:t>It is important for the affected communities to know about the development regarding the issue of appealing and Rhino and Oil gas company activities</w:t>
      </w:r>
    </w:p>
    <w:p w:rsidR="00F344C4" w:rsidRDefault="00B36F40" w:rsidP="00AD7577">
      <w:pPr>
        <w:pStyle w:val="NoSpacing"/>
        <w:numPr>
          <w:ilvl w:val="0"/>
          <w:numId w:val="1"/>
        </w:numPr>
      </w:pPr>
      <w:r>
        <w:t xml:space="preserve">We are saying no to </w:t>
      </w:r>
      <w:proofErr w:type="spellStart"/>
      <w:r>
        <w:t>fracking</w:t>
      </w:r>
      <w:proofErr w:type="spellEnd"/>
      <w:r>
        <w:t xml:space="preserve"> in our communities and protecting our children’s future</w:t>
      </w:r>
    </w:p>
    <w:p w:rsidR="00C32596" w:rsidRDefault="00B36F40" w:rsidP="00C32596">
      <w:pPr>
        <w:pStyle w:val="NoSpacing"/>
        <w:numPr>
          <w:ilvl w:val="0"/>
          <w:numId w:val="1"/>
        </w:numPr>
      </w:pPr>
      <w:r>
        <w:t xml:space="preserve">The </w:t>
      </w:r>
      <w:proofErr w:type="spellStart"/>
      <w:r>
        <w:t>anc</w:t>
      </w:r>
      <w:proofErr w:type="spellEnd"/>
      <w:r>
        <w:t xml:space="preserve"> led government is putting profit before people </w:t>
      </w:r>
    </w:p>
    <w:p w:rsidR="00C32596" w:rsidRDefault="00C32596" w:rsidP="00AD7577">
      <w:pPr>
        <w:pStyle w:val="NoSpacing"/>
        <w:numPr>
          <w:ilvl w:val="0"/>
          <w:numId w:val="1"/>
        </w:numPr>
      </w:pPr>
      <w:proofErr w:type="spellStart"/>
      <w:r>
        <w:t>Mobilisation</w:t>
      </w:r>
      <w:proofErr w:type="spellEnd"/>
      <w:r>
        <w:t xml:space="preserve"> will be happening in </w:t>
      </w:r>
      <w:proofErr w:type="spellStart"/>
      <w:r>
        <w:t>Harriesmith</w:t>
      </w:r>
      <w:proofErr w:type="spellEnd"/>
      <w:r>
        <w:t xml:space="preserve"> on the 24-25/05/2021 and we will continue in Lindley on the 26-27/05/2021</w:t>
      </w:r>
    </w:p>
    <w:p w:rsidR="00C32596" w:rsidRPr="00C32596" w:rsidRDefault="00C32596" w:rsidP="00AD7577">
      <w:pPr>
        <w:pStyle w:val="NoSpacing"/>
        <w:numPr>
          <w:ilvl w:val="0"/>
          <w:numId w:val="1"/>
        </w:numPr>
        <w:rPr>
          <w:b/>
          <w:sz w:val="24"/>
          <w:szCs w:val="24"/>
        </w:rPr>
      </w:pPr>
      <w:r w:rsidRPr="00C32596">
        <w:rPr>
          <w:b/>
          <w:sz w:val="24"/>
          <w:szCs w:val="24"/>
        </w:rPr>
        <w:t>The launching will be in Lindley on the 28/05/2021</w:t>
      </w:r>
    </w:p>
    <w:p w:rsidR="00AD7577" w:rsidRDefault="00AD7577" w:rsidP="00AD7577">
      <w:pPr>
        <w:pStyle w:val="NoSpacing"/>
      </w:pPr>
    </w:p>
    <w:p w:rsidR="00AD7577" w:rsidRDefault="00AD7577" w:rsidP="00AD7577">
      <w:pPr>
        <w:pStyle w:val="NoSpacing"/>
        <w:rPr>
          <w:b/>
          <w:bCs/>
          <w:u w:val="single"/>
        </w:rPr>
      </w:pPr>
    </w:p>
    <w:p w:rsidR="00AD7577" w:rsidRDefault="00425F39" w:rsidP="00AD7577">
      <w:pPr>
        <w:pStyle w:val="NoSpacing"/>
      </w:pPr>
      <w:r>
        <w:t xml:space="preserve">We are proposing to have the activities from the </w:t>
      </w:r>
      <w:r w:rsidRPr="006908DE">
        <w:rPr>
          <w:b/>
          <w:bCs/>
        </w:rPr>
        <w:t>24-29 May 2021</w:t>
      </w:r>
      <w:r>
        <w:t xml:space="preserve"> leading to campaign launching.</w:t>
      </w:r>
    </w:p>
    <w:p w:rsidR="00425F39" w:rsidRDefault="00425F39" w:rsidP="00AD7577">
      <w:pPr>
        <w:pStyle w:val="NoSpacing"/>
      </w:pPr>
    </w:p>
    <w:p w:rsidR="00425F39" w:rsidRDefault="00425F39" w:rsidP="00AD7577">
      <w:pPr>
        <w:pStyle w:val="NoSpacing"/>
      </w:pPr>
      <w:r>
        <w:t>RESOURCES NEEDED</w:t>
      </w:r>
    </w:p>
    <w:p w:rsidR="00425F39" w:rsidRDefault="00425F39" w:rsidP="00425F39">
      <w:pPr>
        <w:pStyle w:val="NoSpacing"/>
        <w:numPr>
          <w:ilvl w:val="0"/>
          <w:numId w:val="2"/>
        </w:numPr>
      </w:pPr>
      <w:r>
        <w:t>MAN POWER</w:t>
      </w:r>
    </w:p>
    <w:p w:rsidR="00425F39" w:rsidRDefault="00425F39" w:rsidP="00425F39">
      <w:pPr>
        <w:pStyle w:val="NoSpacing"/>
        <w:numPr>
          <w:ilvl w:val="0"/>
          <w:numId w:val="2"/>
        </w:numPr>
      </w:pPr>
      <w:r>
        <w:t>PRINTING OF PAMPHLETS</w:t>
      </w:r>
    </w:p>
    <w:p w:rsidR="00425F39" w:rsidRDefault="00425F39" w:rsidP="00425F39">
      <w:pPr>
        <w:pStyle w:val="NoSpacing"/>
        <w:numPr>
          <w:ilvl w:val="0"/>
          <w:numId w:val="2"/>
        </w:numPr>
      </w:pPr>
      <w:r>
        <w:t>TRANSPORT</w:t>
      </w:r>
    </w:p>
    <w:p w:rsidR="00425F39" w:rsidRDefault="00425F39" w:rsidP="00425F39">
      <w:pPr>
        <w:pStyle w:val="NoSpacing"/>
        <w:numPr>
          <w:ilvl w:val="0"/>
          <w:numId w:val="2"/>
        </w:numPr>
      </w:pPr>
      <w:r>
        <w:t>PA SYSTEM</w:t>
      </w:r>
    </w:p>
    <w:p w:rsidR="00425F39" w:rsidRDefault="00425F39" w:rsidP="00425F39">
      <w:pPr>
        <w:pStyle w:val="NoSpacing"/>
        <w:numPr>
          <w:ilvl w:val="0"/>
          <w:numId w:val="2"/>
        </w:numPr>
      </w:pPr>
      <w:r>
        <w:t>TENT</w:t>
      </w:r>
    </w:p>
    <w:p w:rsidR="006908DE" w:rsidRDefault="006908DE" w:rsidP="00425F39">
      <w:pPr>
        <w:pStyle w:val="NoSpacing"/>
        <w:numPr>
          <w:ilvl w:val="0"/>
          <w:numId w:val="2"/>
        </w:numPr>
      </w:pPr>
      <w:r>
        <w:t>Funds(communication)</w:t>
      </w:r>
    </w:p>
    <w:p w:rsidR="00CB6DD1" w:rsidRDefault="00CB6DD1" w:rsidP="00CB6DD1">
      <w:pPr>
        <w:pStyle w:val="NoSpacing"/>
      </w:pPr>
      <w:r>
        <w:t xml:space="preserve"> </w:t>
      </w:r>
    </w:p>
    <w:p w:rsidR="00425F39" w:rsidRDefault="00CB6DD1" w:rsidP="00AD7577">
      <w:pPr>
        <w:pStyle w:val="NoSpacing"/>
        <w:rPr>
          <w:b/>
          <w:bCs/>
          <w:u w:val="single"/>
        </w:rPr>
      </w:pPr>
      <w:r w:rsidRPr="00CB6DD1">
        <w:rPr>
          <w:b/>
          <w:bCs/>
          <w:u w:val="single"/>
        </w:rPr>
        <w:t>OUTREACH PROGRAMMES TO BE DONE IN THE FOLLOWING TOWNS</w:t>
      </w:r>
    </w:p>
    <w:p w:rsidR="00534ECB" w:rsidRPr="00534ECB" w:rsidRDefault="00534ECB" w:rsidP="00534ECB">
      <w:pPr>
        <w:pStyle w:val="NoSpacing"/>
        <w:numPr>
          <w:ilvl w:val="0"/>
          <w:numId w:val="3"/>
        </w:numPr>
        <w:rPr>
          <w:b/>
          <w:bCs/>
          <w:u w:val="single"/>
        </w:rPr>
      </w:pPr>
      <w:r>
        <w:t>LINDLEY</w:t>
      </w:r>
    </w:p>
    <w:p w:rsidR="00534ECB" w:rsidRPr="00CB6DD1" w:rsidRDefault="00534ECB" w:rsidP="00534ECB">
      <w:pPr>
        <w:pStyle w:val="NoSpacing"/>
        <w:numPr>
          <w:ilvl w:val="0"/>
          <w:numId w:val="3"/>
        </w:numPr>
        <w:rPr>
          <w:b/>
          <w:bCs/>
          <w:u w:val="single"/>
        </w:rPr>
      </w:pPr>
      <w:r>
        <w:t>HARRISMITH</w:t>
      </w:r>
    </w:p>
    <w:p w:rsidR="00CB6DD1" w:rsidRDefault="00CB6DD1" w:rsidP="00AD7577">
      <w:pPr>
        <w:pStyle w:val="NoSpacing"/>
      </w:pPr>
    </w:p>
    <w:p w:rsidR="00425F39" w:rsidRDefault="00425F39" w:rsidP="00AD7577">
      <w:pPr>
        <w:pStyle w:val="NoSpacing"/>
      </w:pPr>
    </w:p>
    <w:p w:rsidR="00425F39" w:rsidRDefault="0000626F" w:rsidP="00AD7577">
      <w:pPr>
        <w:pStyle w:val="NoSpacing"/>
        <w:rPr>
          <w:b/>
          <w:bCs/>
          <w:u w:val="single"/>
        </w:rPr>
      </w:pPr>
      <w:r>
        <w:rPr>
          <w:b/>
          <w:bCs/>
          <w:u w:val="single"/>
        </w:rPr>
        <w:t>TASKS AND TIMELINE</w:t>
      </w:r>
    </w:p>
    <w:p w:rsidR="003533DC" w:rsidRDefault="003533DC" w:rsidP="00AD7577">
      <w:pPr>
        <w:pStyle w:val="NoSpacing"/>
        <w:rPr>
          <w:b/>
          <w:bCs/>
          <w:u w:val="single"/>
        </w:rPr>
      </w:pPr>
    </w:p>
    <w:tbl>
      <w:tblPr>
        <w:tblStyle w:val="TableGrid"/>
        <w:tblW w:w="0" w:type="auto"/>
        <w:tblLook w:val="04A0"/>
      </w:tblPr>
      <w:tblGrid>
        <w:gridCol w:w="2620"/>
        <w:gridCol w:w="2292"/>
        <w:gridCol w:w="2369"/>
        <w:gridCol w:w="2295"/>
      </w:tblGrid>
      <w:tr w:rsidR="003533DC" w:rsidTr="003533DC">
        <w:tc>
          <w:tcPr>
            <w:tcW w:w="2394" w:type="dxa"/>
          </w:tcPr>
          <w:p w:rsidR="003533DC" w:rsidRPr="003533DC" w:rsidRDefault="003533DC" w:rsidP="00AD7577">
            <w:pPr>
              <w:pStyle w:val="NoSpacing"/>
              <w:rPr>
                <w:b/>
                <w:bCs/>
              </w:rPr>
            </w:pPr>
            <w:r>
              <w:rPr>
                <w:b/>
                <w:bCs/>
              </w:rPr>
              <w:t>ACTIVITY</w:t>
            </w:r>
          </w:p>
        </w:tc>
        <w:tc>
          <w:tcPr>
            <w:tcW w:w="2394" w:type="dxa"/>
          </w:tcPr>
          <w:p w:rsidR="003533DC" w:rsidRPr="003533DC" w:rsidRDefault="003533DC" w:rsidP="00AD7577">
            <w:pPr>
              <w:pStyle w:val="NoSpacing"/>
              <w:rPr>
                <w:b/>
                <w:bCs/>
              </w:rPr>
            </w:pPr>
            <w:r>
              <w:rPr>
                <w:b/>
                <w:bCs/>
              </w:rPr>
              <w:t>DEADLINE</w:t>
            </w:r>
          </w:p>
        </w:tc>
        <w:tc>
          <w:tcPr>
            <w:tcW w:w="2394" w:type="dxa"/>
          </w:tcPr>
          <w:p w:rsidR="003533DC" w:rsidRPr="003533DC" w:rsidRDefault="003533DC" w:rsidP="00AD7577">
            <w:pPr>
              <w:pStyle w:val="NoSpacing"/>
              <w:rPr>
                <w:b/>
                <w:bCs/>
              </w:rPr>
            </w:pPr>
            <w:r>
              <w:rPr>
                <w:b/>
                <w:bCs/>
              </w:rPr>
              <w:t>PERSON RESPONSIBLE</w:t>
            </w:r>
          </w:p>
        </w:tc>
        <w:tc>
          <w:tcPr>
            <w:tcW w:w="2394" w:type="dxa"/>
          </w:tcPr>
          <w:p w:rsidR="003533DC" w:rsidRPr="003533DC" w:rsidRDefault="003533DC" w:rsidP="00AD7577">
            <w:pPr>
              <w:pStyle w:val="NoSpacing"/>
              <w:rPr>
                <w:b/>
                <w:bCs/>
              </w:rPr>
            </w:pPr>
            <w:r>
              <w:rPr>
                <w:b/>
                <w:bCs/>
              </w:rPr>
              <w:t>LOCATION</w:t>
            </w:r>
          </w:p>
        </w:tc>
      </w:tr>
      <w:tr w:rsidR="003533DC" w:rsidTr="003533DC">
        <w:tc>
          <w:tcPr>
            <w:tcW w:w="2394" w:type="dxa"/>
          </w:tcPr>
          <w:p w:rsidR="003533DC" w:rsidRPr="003533DC" w:rsidRDefault="003533DC" w:rsidP="003533DC">
            <w:pPr>
              <w:pStyle w:val="NoSpacing"/>
              <w:numPr>
                <w:ilvl w:val="0"/>
                <w:numId w:val="10"/>
              </w:numPr>
              <w:rPr>
                <w:b/>
                <w:bCs/>
              </w:rPr>
            </w:pPr>
            <w:r>
              <w:rPr>
                <w:bCs/>
              </w:rPr>
              <w:t>PAMPHLETING</w:t>
            </w:r>
          </w:p>
          <w:p w:rsidR="003533DC" w:rsidRPr="003533DC" w:rsidRDefault="003533DC" w:rsidP="003533DC">
            <w:pPr>
              <w:pStyle w:val="NoSpacing"/>
              <w:numPr>
                <w:ilvl w:val="0"/>
                <w:numId w:val="10"/>
              </w:numPr>
              <w:rPr>
                <w:b/>
                <w:bCs/>
              </w:rPr>
            </w:pPr>
            <w:r>
              <w:rPr>
                <w:bCs/>
              </w:rPr>
              <w:t>COMMUNITY MTNGS</w:t>
            </w:r>
          </w:p>
          <w:p w:rsidR="003533DC" w:rsidRDefault="003533DC" w:rsidP="003533DC">
            <w:pPr>
              <w:pStyle w:val="NoSpacing"/>
              <w:numPr>
                <w:ilvl w:val="0"/>
                <w:numId w:val="10"/>
              </w:numPr>
              <w:rPr>
                <w:b/>
                <w:bCs/>
              </w:rPr>
            </w:pPr>
            <w:r>
              <w:rPr>
                <w:bCs/>
              </w:rPr>
              <w:t>SPEAK-OUT</w:t>
            </w:r>
          </w:p>
        </w:tc>
        <w:tc>
          <w:tcPr>
            <w:tcW w:w="2394" w:type="dxa"/>
          </w:tcPr>
          <w:p w:rsidR="003533DC" w:rsidRPr="003533DC" w:rsidRDefault="0000626F" w:rsidP="00AD7577">
            <w:pPr>
              <w:pStyle w:val="NoSpacing"/>
              <w:rPr>
                <w:bCs/>
              </w:rPr>
            </w:pPr>
            <w:r>
              <w:rPr>
                <w:bCs/>
              </w:rPr>
              <w:t>24-25</w:t>
            </w:r>
            <w:r w:rsidR="003533DC">
              <w:rPr>
                <w:bCs/>
              </w:rPr>
              <w:t xml:space="preserve"> MAY  2021</w:t>
            </w:r>
          </w:p>
        </w:tc>
        <w:tc>
          <w:tcPr>
            <w:tcW w:w="2394" w:type="dxa"/>
          </w:tcPr>
          <w:p w:rsidR="003533DC" w:rsidRPr="003533DC" w:rsidRDefault="003533DC" w:rsidP="00AD7577">
            <w:pPr>
              <w:pStyle w:val="NoSpacing"/>
              <w:rPr>
                <w:bCs/>
              </w:rPr>
            </w:pPr>
            <w:r w:rsidRPr="003533DC">
              <w:rPr>
                <w:bCs/>
              </w:rPr>
              <w:t>CDE MOTSI,DIBA,TSIETSO AND COMMUNITY LEADERS</w:t>
            </w:r>
          </w:p>
        </w:tc>
        <w:tc>
          <w:tcPr>
            <w:tcW w:w="2394" w:type="dxa"/>
          </w:tcPr>
          <w:p w:rsidR="003533DC" w:rsidRPr="003533DC" w:rsidRDefault="00557B9E" w:rsidP="00AD7577">
            <w:pPr>
              <w:pStyle w:val="NoSpacing"/>
              <w:rPr>
                <w:bCs/>
                <w:u w:val="single"/>
              </w:rPr>
            </w:pPr>
            <w:proofErr w:type="spellStart"/>
            <w:r>
              <w:rPr>
                <w:bCs/>
              </w:rPr>
              <w:t>Harrismith</w:t>
            </w:r>
            <w:proofErr w:type="spellEnd"/>
          </w:p>
        </w:tc>
      </w:tr>
      <w:tr w:rsidR="003533DC" w:rsidTr="003533DC">
        <w:tc>
          <w:tcPr>
            <w:tcW w:w="2394" w:type="dxa"/>
          </w:tcPr>
          <w:p w:rsidR="003533DC" w:rsidRDefault="0000626F" w:rsidP="003533DC">
            <w:pPr>
              <w:pStyle w:val="NoSpacing"/>
              <w:numPr>
                <w:ilvl w:val="0"/>
                <w:numId w:val="10"/>
              </w:numPr>
              <w:rPr>
                <w:bCs/>
              </w:rPr>
            </w:pPr>
            <w:r>
              <w:rPr>
                <w:bCs/>
              </w:rPr>
              <w:t>HOUSE TO HOUSE</w:t>
            </w:r>
          </w:p>
          <w:p w:rsidR="0000626F" w:rsidRDefault="0000626F" w:rsidP="003533DC">
            <w:pPr>
              <w:pStyle w:val="NoSpacing"/>
              <w:numPr>
                <w:ilvl w:val="0"/>
                <w:numId w:val="10"/>
              </w:numPr>
              <w:rPr>
                <w:bCs/>
              </w:rPr>
            </w:pPr>
            <w:r>
              <w:rPr>
                <w:bCs/>
              </w:rPr>
              <w:t>MEETING WITH FARMERS</w:t>
            </w:r>
          </w:p>
        </w:tc>
        <w:tc>
          <w:tcPr>
            <w:tcW w:w="2394" w:type="dxa"/>
          </w:tcPr>
          <w:p w:rsidR="003533DC" w:rsidRDefault="0000626F" w:rsidP="00AD7577">
            <w:pPr>
              <w:pStyle w:val="NoSpacing"/>
              <w:rPr>
                <w:bCs/>
              </w:rPr>
            </w:pPr>
            <w:r>
              <w:rPr>
                <w:bCs/>
              </w:rPr>
              <w:t>26-27 MAY 2021</w:t>
            </w:r>
          </w:p>
        </w:tc>
        <w:tc>
          <w:tcPr>
            <w:tcW w:w="2394" w:type="dxa"/>
          </w:tcPr>
          <w:p w:rsidR="003533DC" w:rsidRPr="003533DC" w:rsidRDefault="0000626F" w:rsidP="00AD7577">
            <w:pPr>
              <w:pStyle w:val="NoSpacing"/>
              <w:rPr>
                <w:bCs/>
              </w:rPr>
            </w:pPr>
            <w:r>
              <w:rPr>
                <w:bCs/>
              </w:rPr>
              <w:t>CDE SECHABA, TSIETSO, MOTSI AND COMMUNITY MEMBERS</w:t>
            </w:r>
          </w:p>
        </w:tc>
        <w:tc>
          <w:tcPr>
            <w:tcW w:w="2394" w:type="dxa"/>
          </w:tcPr>
          <w:p w:rsidR="003533DC" w:rsidRPr="003533DC" w:rsidRDefault="00557B9E" w:rsidP="00AD7577">
            <w:pPr>
              <w:pStyle w:val="NoSpacing"/>
              <w:rPr>
                <w:bCs/>
              </w:rPr>
            </w:pPr>
            <w:r>
              <w:rPr>
                <w:bCs/>
              </w:rPr>
              <w:t>Lindley</w:t>
            </w:r>
          </w:p>
        </w:tc>
      </w:tr>
      <w:tr w:rsidR="0000626F" w:rsidTr="003533DC">
        <w:tc>
          <w:tcPr>
            <w:tcW w:w="2394" w:type="dxa"/>
          </w:tcPr>
          <w:p w:rsidR="0000626F" w:rsidRDefault="0000626F" w:rsidP="003533DC">
            <w:pPr>
              <w:pStyle w:val="NoSpacing"/>
              <w:numPr>
                <w:ilvl w:val="0"/>
                <w:numId w:val="10"/>
              </w:numPr>
              <w:rPr>
                <w:bCs/>
              </w:rPr>
            </w:pPr>
            <w:r>
              <w:rPr>
                <w:bCs/>
              </w:rPr>
              <w:t>CAMPAIGN LAUNCH</w:t>
            </w:r>
          </w:p>
        </w:tc>
        <w:tc>
          <w:tcPr>
            <w:tcW w:w="2394" w:type="dxa"/>
          </w:tcPr>
          <w:p w:rsidR="0000626F" w:rsidRDefault="0000626F" w:rsidP="00AD7577">
            <w:pPr>
              <w:pStyle w:val="NoSpacing"/>
              <w:rPr>
                <w:bCs/>
              </w:rPr>
            </w:pPr>
            <w:r>
              <w:rPr>
                <w:bCs/>
              </w:rPr>
              <w:t>28 MAY 2021</w:t>
            </w:r>
          </w:p>
        </w:tc>
        <w:tc>
          <w:tcPr>
            <w:tcW w:w="2394" w:type="dxa"/>
          </w:tcPr>
          <w:p w:rsidR="0000626F" w:rsidRDefault="0000626F" w:rsidP="00AD7577">
            <w:pPr>
              <w:pStyle w:val="NoSpacing"/>
              <w:rPr>
                <w:bCs/>
              </w:rPr>
            </w:pPr>
            <w:r>
              <w:rPr>
                <w:bCs/>
              </w:rPr>
              <w:t>ALL (350.ORG, SCLC,B.U.M)</w:t>
            </w:r>
          </w:p>
        </w:tc>
        <w:tc>
          <w:tcPr>
            <w:tcW w:w="2394" w:type="dxa"/>
          </w:tcPr>
          <w:p w:rsidR="0000626F" w:rsidRDefault="00557B9E" w:rsidP="00AD7577">
            <w:pPr>
              <w:pStyle w:val="NoSpacing"/>
              <w:rPr>
                <w:bCs/>
              </w:rPr>
            </w:pPr>
            <w:r>
              <w:rPr>
                <w:bCs/>
              </w:rPr>
              <w:t>Lindley</w:t>
            </w:r>
          </w:p>
        </w:tc>
      </w:tr>
    </w:tbl>
    <w:p w:rsidR="004C4D7B" w:rsidRDefault="004C4D7B" w:rsidP="00AD7577">
      <w:pPr>
        <w:pStyle w:val="NoSpacing"/>
        <w:rPr>
          <w:b/>
          <w:bCs/>
          <w:u w:val="single"/>
        </w:rPr>
      </w:pPr>
    </w:p>
    <w:p w:rsidR="004C4D7B" w:rsidRDefault="0000626F" w:rsidP="00AD7577">
      <w:pPr>
        <w:pStyle w:val="NoSpacing"/>
        <w:rPr>
          <w:b/>
          <w:bCs/>
          <w:u w:val="single"/>
        </w:rPr>
      </w:pPr>
      <w:r>
        <w:rPr>
          <w:b/>
          <w:bCs/>
          <w:u w:val="single"/>
        </w:rPr>
        <w:t xml:space="preserve">BUDGET </w:t>
      </w:r>
    </w:p>
    <w:p w:rsidR="004C4D7B" w:rsidRDefault="004C4D7B" w:rsidP="00AD7577">
      <w:pPr>
        <w:pStyle w:val="NoSpacing"/>
        <w:rPr>
          <w:b/>
          <w:bCs/>
          <w:u w:val="single"/>
        </w:rPr>
      </w:pPr>
    </w:p>
    <w:tbl>
      <w:tblPr>
        <w:tblStyle w:val="TableGrid"/>
        <w:tblW w:w="0" w:type="auto"/>
        <w:tblLook w:val="04A0"/>
      </w:tblPr>
      <w:tblGrid>
        <w:gridCol w:w="4788"/>
        <w:gridCol w:w="4788"/>
      </w:tblGrid>
      <w:tr w:rsidR="004C4D7B" w:rsidRPr="004C4D7B" w:rsidTr="004C4D7B">
        <w:tc>
          <w:tcPr>
            <w:tcW w:w="4788" w:type="dxa"/>
          </w:tcPr>
          <w:p w:rsidR="004C4D7B" w:rsidRPr="004C4D7B" w:rsidRDefault="004C4D7B" w:rsidP="00AD7577">
            <w:pPr>
              <w:pStyle w:val="NoSpacing"/>
              <w:rPr>
                <w:b/>
                <w:bCs/>
              </w:rPr>
            </w:pPr>
            <w:r w:rsidRPr="004C4D7B">
              <w:rPr>
                <w:b/>
                <w:bCs/>
              </w:rPr>
              <w:t>ITEM</w:t>
            </w:r>
          </w:p>
        </w:tc>
        <w:tc>
          <w:tcPr>
            <w:tcW w:w="4788" w:type="dxa"/>
          </w:tcPr>
          <w:p w:rsidR="004C4D7B" w:rsidRPr="004C4D7B" w:rsidRDefault="004C4D7B" w:rsidP="00AD7577">
            <w:pPr>
              <w:pStyle w:val="NoSpacing"/>
              <w:rPr>
                <w:b/>
                <w:bCs/>
              </w:rPr>
            </w:pPr>
            <w:r w:rsidRPr="004C4D7B">
              <w:rPr>
                <w:b/>
                <w:bCs/>
              </w:rPr>
              <w:t>COST</w:t>
            </w:r>
          </w:p>
        </w:tc>
      </w:tr>
      <w:tr w:rsidR="004C4D7B" w:rsidRPr="004C4D7B" w:rsidTr="004C4D7B">
        <w:tc>
          <w:tcPr>
            <w:tcW w:w="4788" w:type="dxa"/>
          </w:tcPr>
          <w:p w:rsidR="004C4D7B" w:rsidRPr="004C4D7B" w:rsidRDefault="0000626F" w:rsidP="00AD7577">
            <w:pPr>
              <w:pStyle w:val="NoSpacing"/>
              <w:rPr>
                <w:bCs/>
              </w:rPr>
            </w:pPr>
            <w:r>
              <w:rPr>
                <w:bCs/>
              </w:rPr>
              <w:t>COMMUNICATION</w:t>
            </w:r>
          </w:p>
        </w:tc>
        <w:tc>
          <w:tcPr>
            <w:tcW w:w="4788" w:type="dxa"/>
          </w:tcPr>
          <w:p w:rsidR="004C4D7B" w:rsidRPr="004C4D7B" w:rsidRDefault="004C4D7B" w:rsidP="00AD7577">
            <w:pPr>
              <w:pStyle w:val="NoSpacing"/>
              <w:rPr>
                <w:b/>
                <w:bCs/>
              </w:rPr>
            </w:pPr>
          </w:p>
        </w:tc>
      </w:tr>
      <w:tr w:rsidR="004C4D7B" w:rsidRPr="004C4D7B" w:rsidTr="004C4D7B">
        <w:tc>
          <w:tcPr>
            <w:tcW w:w="4788" w:type="dxa"/>
          </w:tcPr>
          <w:p w:rsidR="004C4D7B" w:rsidRDefault="000C6061" w:rsidP="00AD7577">
            <w:pPr>
              <w:pStyle w:val="NoSpacing"/>
              <w:rPr>
                <w:bCs/>
              </w:rPr>
            </w:pPr>
            <w:r>
              <w:rPr>
                <w:bCs/>
              </w:rPr>
              <w:t>PAMPHLETS</w:t>
            </w:r>
          </w:p>
        </w:tc>
        <w:tc>
          <w:tcPr>
            <w:tcW w:w="4788" w:type="dxa"/>
          </w:tcPr>
          <w:p w:rsidR="004C4D7B" w:rsidRPr="004C4D7B" w:rsidRDefault="003D3A57" w:rsidP="00AD7577">
            <w:pPr>
              <w:pStyle w:val="NoSpacing"/>
              <w:rPr>
                <w:b/>
                <w:bCs/>
              </w:rPr>
            </w:pPr>
            <w:r>
              <w:rPr>
                <w:b/>
                <w:bCs/>
              </w:rPr>
              <w:t>R 2 500,00</w:t>
            </w:r>
          </w:p>
        </w:tc>
      </w:tr>
      <w:tr w:rsidR="00EA5170" w:rsidRPr="004C4D7B" w:rsidTr="004C4D7B">
        <w:tc>
          <w:tcPr>
            <w:tcW w:w="4788" w:type="dxa"/>
          </w:tcPr>
          <w:p w:rsidR="00EA5170" w:rsidRDefault="000C6061" w:rsidP="00AD7577">
            <w:pPr>
              <w:pStyle w:val="NoSpacing"/>
              <w:rPr>
                <w:bCs/>
              </w:rPr>
            </w:pPr>
            <w:r>
              <w:rPr>
                <w:bCs/>
              </w:rPr>
              <w:t>PA SYSTEM</w:t>
            </w:r>
          </w:p>
        </w:tc>
        <w:tc>
          <w:tcPr>
            <w:tcW w:w="4788" w:type="dxa"/>
          </w:tcPr>
          <w:p w:rsidR="00EA5170" w:rsidRPr="004C4D7B" w:rsidRDefault="00EA5170" w:rsidP="00AD7577">
            <w:pPr>
              <w:pStyle w:val="NoSpacing"/>
              <w:rPr>
                <w:b/>
                <w:bCs/>
              </w:rPr>
            </w:pPr>
          </w:p>
        </w:tc>
      </w:tr>
      <w:tr w:rsidR="000C6061" w:rsidRPr="004C4D7B" w:rsidTr="004C4D7B">
        <w:tc>
          <w:tcPr>
            <w:tcW w:w="4788" w:type="dxa"/>
          </w:tcPr>
          <w:p w:rsidR="000C6061" w:rsidRDefault="000C6061" w:rsidP="00AD7577">
            <w:pPr>
              <w:pStyle w:val="NoSpacing"/>
              <w:rPr>
                <w:bCs/>
              </w:rPr>
            </w:pPr>
            <w:r>
              <w:rPr>
                <w:bCs/>
              </w:rPr>
              <w:t>TENT/HALL</w:t>
            </w:r>
          </w:p>
        </w:tc>
        <w:tc>
          <w:tcPr>
            <w:tcW w:w="4788" w:type="dxa"/>
          </w:tcPr>
          <w:p w:rsidR="000C6061" w:rsidRDefault="000C6061" w:rsidP="00AD7577">
            <w:pPr>
              <w:pStyle w:val="NoSpacing"/>
              <w:rPr>
                <w:b/>
                <w:bCs/>
              </w:rPr>
            </w:pPr>
          </w:p>
        </w:tc>
      </w:tr>
      <w:tr w:rsidR="000C6061" w:rsidRPr="004C4D7B" w:rsidTr="004C4D7B">
        <w:tc>
          <w:tcPr>
            <w:tcW w:w="4788" w:type="dxa"/>
          </w:tcPr>
          <w:p w:rsidR="000C6061" w:rsidRDefault="006A4B09" w:rsidP="00AD7577">
            <w:pPr>
              <w:pStyle w:val="NoSpacing"/>
              <w:rPr>
                <w:bCs/>
              </w:rPr>
            </w:pPr>
            <w:r>
              <w:rPr>
                <w:bCs/>
              </w:rPr>
              <w:t>ACCOMODATIION 2NIGHTS *4 people( Bethlem)</w:t>
            </w:r>
          </w:p>
        </w:tc>
        <w:tc>
          <w:tcPr>
            <w:tcW w:w="4788" w:type="dxa"/>
          </w:tcPr>
          <w:p w:rsidR="000C6061" w:rsidRDefault="000C6061" w:rsidP="00557B9E">
            <w:pPr>
              <w:pStyle w:val="NoSpacing"/>
              <w:rPr>
                <w:b/>
                <w:bCs/>
              </w:rPr>
            </w:pPr>
          </w:p>
        </w:tc>
      </w:tr>
      <w:tr w:rsidR="006A4B09" w:rsidRPr="004C4D7B" w:rsidTr="004C4D7B">
        <w:tc>
          <w:tcPr>
            <w:tcW w:w="4788" w:type="dxa"/>
          </w:tcPr>
          <w:p w:rsidR="006A4B09" w:rsidRDefault="003C63E0" w:rsidP="00AD7577">
            <w:pPr>
              <w:pStyle w:val="NoSpacing"/>
              <w:rPr>
                <w:bCs/>
              </w:rPr>
            </w:pPr>
            <w:r>
              <w:rPr>
                <w:bCs/>
              </w:rPr>
              <w:t>REFR</w:t>
            </w:r>
            <w:r w:rsidR="00E05843">
              <w:rPr>
                <w:bCs/>
              </w:rPr>
              <w:t>ESHMENTS FOR 30 people *4 days</w:t>
            </w:r>
            <w:r w:rsidR="00557B9E">
              <w:rPr>
                <w:bCs/>
              </w:rPr>
              <w:t>*R30</w:t>
            </w:r>
          </w:p>
        </w:tc>
        <w:tc>
          <w:tcPr>
            <w:tcW w:w="4788" w:type="dxa"/>
          </w:tcPr>
          <w:p w:rsidR="006A4B09" w:rsidRDefault="006A4B09" w:rsidP="00AD7577">
            <w:pPr>
              <w:pStyle w:val="NoSpacing"/>
              <w:rPr>
                <w:b/>
                <w:bCs/>
              </w:rPr>
            </w:pPr>
          </w:p>
        </w:tc>
      </w:tr>
      <w:tr w:rsidR="00BC72F7" w:rsidRPr="004C4D7B" w:rsidTr="004C4D7B">
        <w:tc>
          <w:tcPr>
            <w:tcW w:w="4788" w:type="dxa"/>
          </w:tcPr>
          <w:p w:rsidR="00BC72F7" w:rsidRDefault="00BC72F7" w:rsidP="00AD7577">
            <w:pPr>
              <w:pStyle w:val="NoSpacing"/>
              <w:rPr>
                <w:bCs/>
              </w:rPr>
            </w:pPr>
            <w:r>
              <w:rPr>
                <w:bCs/>
              </w:rPr>
              <w:t>PADKOS FOR 4 people*5 days</w:t>
            </w:r>
            <w:r w:rsidR="00557B9E">
              <w:rPr>
                <w:bCs/>
              </w:rPr>
              <w:t xml:space="preserve"> coordinators</w:t>
            </w:r>
          </w:p>
        </w:tc>
        <w:tc>
          <w:tcPr>
            <w:tcW w:w="4788" w:type="dxa"/>
          </w:tcPr>
          <w:p w:rsidR="00BC72F7" w:rsidRDefault="00BC72F7" w:rsidP="00AD7577">
            <w:pPr>
              <w:pStyle w:val="NoSpacing"/>
              <w:rPr>
                <w:b/>
                <w:bCs/>
              </w:rPr>
            </w:pPr>
          </w:p>
        </w:tc>
      </w:tr>
      <w:tr w:rsidR="00BC72F7" w:rsidRPr="004C4D7B" w:rsidTr="004C4D7B">
        <w:tc>
          <w:tcPr>
            <w:tcW w:w="4788" w:type="dxa"/>
          </w:tcPr>
          <w:p w:rsidR="00BC72F7" w:rsidRDefault="00BC72F7" w:rsidP="00AD7577">
            <w:pPr>
              <w:pStyle w:val="NoSpacing"/>
              <w:rPr>
                <w:bCs/>
              </w:rPr>
            </w:pPr>
            <w:r>
              <w:rPr>
                <w:bCs/>
              </w:rPr>
              <w:t>TRANSPORT (CAR HIRE)</w:t>
            </w:r>
          </w:p>
        </w:tc>
        <w:tc>
          <w:tcPr>
            <w:tcW w:w="4788" w:type="dxa"/>
          </w:tcPr>
          <w:p w:rsidR="00BC72F7" w:rsidRDefault="00BC72F7" w:rsidP="00AD7577">
            <w:pPr>
              <w:pStyle w:val="NoSpacing"/>
              <w:rPr>
                <w:b/>
                <w:bCs/>
              </w:rPr>
            </w:pPr>
          </w:p>
        </w:tc>
      </w:tr>
      <w:tr w:rsidR="00066AF5" w:rsidRPr="004C4D7B" w:rsidTr="004C4D7B">
        <w:tc>
          <w:tcPr>
            <w:tcW w:w="4788" w:type="dxa"/>
          </w:tcPr>
          <w:p w:rsidR="00066AF5" w:rsidRDefault="00557B9E" w:rsidP="00AD7577">
            <w:pPr>
              <w:pStyle w:val="NoSpacing"/>
              <w:rPr>
                <w:bCs/>
              </w:rPr>
            </w:pPr>
            <w:r>
              <w:rPr>
                <w:bCs/>
              </w:rPr>
              <w:t>REFRESHMENTS FOR 200 people* R3</w:t>
            </w:r>
            <w:r w:rsidR="00E96205">
              <w:rPr>
                <w:bCs/>
              </w:rPr>
              <w:t>0.OO each(LAUNCHING DAY)</w:t>
            </w:r>
          </w:p>
        </w:tc>
        <w:tc>
          <w:tcPr>
            <w:tcW w:w="4788" w:type="dxa"/>
          </w:tcPr>
          <w:p w:rsidR="00066AF5" w:rsidRDefault="00DE3228" w:rsidP="00AD7577">
            <w:pPr>
              <w:pStyle w:val="NoSpacing"/>
              <w:rPr>
                <w:b/>
                <w:bCs/>
              </w:rPr>
            </w:pPr>
            <w:r>
              <w:rPr>
                <w:b/>
                <w:bCs/>
              </w:rPr>
              <w:t>R 6 000,00</w:t>
            </w:r>
          </w:p>
        </w:tc>
      </w:tr>
      <w:tr w:rsidR="00F344C4" w:rsidRPr="004C4D7B" w:rsidTr="004C4D7B">
        <w:tc>
          <w:tcPr>
            <w:tcW w:w="4788" w:type="dxa"/>
          </w:tcPr>
          <w:p w:rsidR="00F344C4" w:rsidRDefault="008314E4" w:rsidP="00AD7577">
            <w:pPr>
              <w:pStyle w:val="NoSpacing"/>
              <w:rPr>
                <w:bCs/>
              </w:rPr>
            </w:pPr>
            <w:r>
              <w:rPr>
                <w:bCs/>
              </w:rPr>
              <w:t xml:space="preserve">LOCAL Transport from </w:t>
            </w:r>
            <w:proofErr w:type="spellStart"/>
            <w:r>
              <w:rPr>
                <w:bCs/>
              </w:rPr>
              <w:t>Lindley,Paul</w:t>
            </w:r>
            <w:proofErr w:type="spellEnd"/>
            <w:r>
              <w:rPr>
                <w:bCs/>
              </w:rPr>
              <w:t xml:space="preserve"> Roux and </w:t>
            </w:r>
            <w:proofErr w:type="spellStart"/>
            <w:r>
              <w:rPr>
                <w:bCs/>
              </w:rPr>
              <w:t>Viljoenskroon</w:t>
            </w:r>
            <w:proofErr w:type="spellEnd"/>
          </w:p>
        </w:tc>
        <w:tc>
          <w:tcPr>
            <w:tcW w:w="4788" w:type="dxa"/>
          </w:tcPr>
          <w:p w:rsidR="00F344C4" w:rsidRDefault="00F344C4" w:rsidP="004C369C">
            <w:pPr>
              <w:pStyle w:val="NoSpacing"/>
              <w:rPr>
                <w:b/>
                <w:bCs/>
              </w:rPr>
            </w:pPr>
          </w:p>
        </w:tc>
      </w:tr>
      <w:tr w:rsidR="008314E4" w:rsidRPr="004C4D7B" w:rsidTr="004C4D7B">
        <w:tc>
          <w:tcPr>
            <w:tcW w:w="4788" w:type="dxa"/>
          </w:tcPr>
          <w:p w:rsidR="008314E4" w:rsidRDefault="008314E4" w:rsidP="00AD7577">
            <w:pPr>
              <w:pStyle w:val="NoSpacing"/>
              <w:rPr>
                <w:bCs/>
              </w:rPr>
            </w:pPr>
            <w:r>
              <w:rPr>
                <w:bCs/>
              </w:rPr>
              <w:t>T</w:t>
            </w:r>
            <w:r w:rsidR="00677C88">
              <w:rPr>
                <w:bCs/>
              </w:rPr>
              <w:t xml:space="preserve">axi from </w:t>
            </w:r>
            <w:proofErr w:type="spellStart"/>
            <w:r w:rsidR="00677C88">
              <w:rPr>
                <w:bCs/>
              </w:rPr>
              <w:t>Harrismith</w:t>
            </w:r>
            <w:proofErr w:type="spellEnd"/>
            <w:r w:rsidR="00677C88">
              <w:rPr>
                <w:bCs/>
              </w:rPr>
              <w:t xml:space="preserve"> to Lindley</w:t>
            </w:r>
          </w:p>
        </w:tc>
        <w:tc>
          <w:tcPr>
            <w:tcW w:w="4788" w:type="dxa"/>
          </w:tcPr>
          <w:p w:rsidR="008314E4" w:rsidRDefault="008314E4" w:rsidP="004C369C">
            <w:pPr>
              <w:pStyle w:val="NoSpacing"/>
              <w:rPr>
                <w:b/>
                <w:bCs/>
              </w:rPr>
            </w:pPr>
          </w:p>
        </w:tc>
      </w:tr>
      <w:tr w:rsidR="00677C88" w:rsidRPr="004C4D7B" w:rsidTr="004C4D7B">
        <w:tc>
          <w:tcPr>
            <w:tcW w:w="4788" w:type="dxa"/>
          </w:tcPr>
          <w:p w:rsidR="00677C88" w:rsidRDefault="00677C88" w:rsidP="00AD7577">
            <w:pPr>
              <w:pStyle w:val="NoSpacing"/>
              <w:rPr>
                <w:bCs/>
              </w:rPr>
            </w:pPr>
          </w:p>
        </w:tc>
        <w:tc>
          <w:tcPr>
            <w:tcW w:w="4788" w:type="dxa"/>
          </w:tcPr>
          <w:p w:rsidR="00677C88" w:rsidRDefault="00677C88" w:rsidP="004C369C">
            <w:pPr>
              <w:pStyle w:val="NoSpacing"/>
              <w:rPr>
                <w:b/>
                <w:bCs/>
              </w:rPr>
            </w:pPr>
          </w:p>
        </w:tc>
      </w:tr>
    </w:tbl>
    <w:p w:rsidR="00BC72F7" w:rsidRPr="004C4D7B" w:rsidRDefault="003D3A57" w:rsidP="00BC72F7">
      <w:pPr>
        <w:pStyle w:val="NoSpacing"/>
        <w:rPr>
          <w:b/>
          <w:u w:val="single"/>
        </w:rPr>
      </w:pPr>
      <w:r>
        <w:rPr>
          <w:b/>
          <w:u w:val="single"/>
        </w:rPr>
        <w:lastRenderedPageBreak/>
        <w:t>TOTAL     R 8 5</w:t>
      </w:r>
      <w:r w:rsidR="00DE3228">
        <w:rPr>
          <w:b/>
          <w:u w:val="single"/>
        </w:rPr>
        <w:t>00,00</w:t>
      </w:r>
    </w:p>
    <w:p w:rsidR="00BC72F7" w:rsidRPr="004C4D7B" w:rsidRDefault="00BC72F7" w:rsidP="00BC72F7">
      <w:pPr>
        <w:pStyle w:val="NoSpacing"/>
        <w:rPr>
          <w:b/>
          <w:u w:val="single"/>
        </w:rPr>
      </w:pPr>
      <w:r w:rsidRPr="004C4D7B">
        <w:rPr>
          <w:b/>
          <w:u w:val="single"/>
        </w:rPr>
        <w:t xml:space="preserve"> </w:t>
      </w:r>
    </w:p>
    <w:tbl>
      <w:tblPr>
        <w:tblStyle w:val="TableGrid"/>
        <w:tblW w:w="0" w:type="auto"/>
        <w:tblLook w:val="04A0"/>
      </w:tblPr>
      <w:tblGrid>
        <w:gridCol w:w="4621"/>
        <w:gridCol w:w="4621"/>
      </w:tblGrid>
      <w:tr w:rsidR="00BC72F7" w:rsidTr="00261421">
        <w:tc>
          <w:tcPr>
            <w:tcW w:w="4621" w:type="dxa"/>
            <w:tcBorders>
              <w:top w:val="single" w:sz="4" w:space="0" w:color="auto"/>
              <w:left w:val="single" w:sz="4" w:space="0" w:color="auto"/>
              <w:bottom w:val="single" w:sz="4" w:space="0" w:color="auto"/>
              <w:right w:val="single" w:sz="4" w:space="0" w:color="auto"/>
            </w:tcBorders>
            <w:hideMark/>
          </w:tcPr>
          <w:p w:rsidR="00BC72F7" w:rsidRDefault="00BC72F7" w:rsidP="00261421">
            <w:pPr>
              <w:pStyle w:val="NoSpacing"/>
            </w:pPr>
          </w:p>
        </w:tc>
        <w:tc>
          <w:tcPr>
            <w:tcW w:w="4621" w:type="dxa"/>
            <w:tcBorders>
              <w:top w:val="single" w:sz="4" w:space="0" w:color="auto"/>
              <w:left w:val="nil"/>
              <w:bottom w:val="single" w:sz="4" w:space="0" w:color="auto"/>
              <w:right w:val="single" w:sz="4" w:space="0" w:color="auto"/>
            </w:tcBorders>
            <w:hideMark/>
          </w:tcPr>
          <w:p w:rsidR="00BC72F7" w:rsidRDefault="00BC72F7" w:rsidP="005A79B5">
            <w:pPr>
              <w:pStyle w:val="NoSpacing"/>
            </w:pPr>
          </w:p>
        </w:tc>
      </w:tr>
      <w:tr w:rsidR="00BC72F7" w:rsidTr="00261421">
        <w:tc>
          <w:tcPr>
            <w:tcW w:w="4621" w:type="dxa"/>
            <w:tcBorders>
              <w:top w:val="single" w:sz="4" w:space="0" w:color="auto"/>
              <w:left w:val="single" w:sz="4" w:space="0" w:color="auto"/>
              <w:bottom w:val="single" w:sz="4" w:space="0" w:color="auto"/>
              <w:right w:val="single" w:sz="4" w:space="0" w:color="auto"/>
            </w:tcBorders>
            <w:hideMark/>
          </w:tcPr>
          <w:p w:rsidR="00BC72F7" w:rsidRDefault="00BC72F7" w:rsidP="00261421">
            <w:pPr>
              <w:pStyle w:val="NoSpacing"/>
            </w:pPr>
          </w:p>
        </w:tc>
        <w:tc>
          <w:tcPr>
            <w:tcW w:w="4621" w:type="dxa"/>
            <w:tcBorders>
              <w:top w:val="single" w:sz="4" w:space="0" w:color="auto"/>
              <w:left w:val="nil"/>
              <w:bottom w:val="single" w:sz="4" w:space="0" w:color="auto"/>
              <w:right w:val="single" w:sz="4" w:space="0" w:color="auto"/>
            </w:tcBorders>
            <w:hideMark/>
          </w:tcPr>
          <w:p w:rsidR="00BC72F7" w:rsidRDefault="00BC72F7" w:rsidP="00261421">
            <w:pPr>
              <w:pStyle w:val="NoSpacing"/>
            </w:pPr>
          </w:p>
        </w:tc>
      </w:tr>
      <w:tr w:rsidR="00BC72F7" w:rsidTr="00261421">
        <w:tc>
          <w:tcPr>
            <w:tcW w:w="4621" w:type="dxa"/>
            <w:tcBorders>
              <w:top w:val="single" w:sz="4" w:space="0" w:color="auto"/>
              <w:left w:val="single" w:sz="4" w:space="0" w:color="auto"/>
              <w:bottom w:val="single" w:sz="4" w:space="0" w:color="auto"/>
              <w:right w:val="single" w:sz="4" w:space="0" w:color="auto"/>
            </w:tcBorders>
            <w:hideMark/>
          </w:tcPr>
          <w:p w:rsidR="00BC72F7" w:rsidRDefault="00BC72F7" w:rsidP="00261421">
            <w:pPr>
              <w:pStyle w:val="NoSpacing"/>
            </w:pPr>
          </w:p>
        </w:tc>
        <w:tc>
          <w:tcPr>
            <w:tcW w:w="4621" w:type="dxa"/>
            <w:tcBorders>
              <w:top w:val="single" w:sz="4" w:space="0" w:color="auto"/>
              <w:left w:val="nil"/>
              <w:bottom w:val="single" w:sz="4" w:space="0" w:color="auto"/>
              <w:right w:val="single" w:sz="4" w:space="0" w:color="auto"/>
            </w:tcBorders>
            <w:hideMark/>
          </w:tcPr>
          <w:p w:rsidR="00BC72F7" w:rsidRDefault="00BC72F7" w:rsidP="00261421">
            <w:pPr>
              <w:pStyle w:val="NoSpacing"/>
            </w:pPr>
          </w:p>
        </w:tc>
      </w:tr>
      <w:tr w:rsidR="00BC72F7" w:rsidTr="00261421">
        <w:tc>
          <w:tcPr>
            <w:tcW w:w="4621" w:type="dxa"/>
            <w:tcBorders>
              <w:top w:val="single" w:sz="4" w:space="0" w:color="auto"/>
              <w:left w:val="single" w:sz="4" w:space="0" w:color="auto"/>
              <w:bottom w:val="single" w:sz="4" w:space="0" w:color="auto"/>
              <w:right w:val="single" w:sz="4" w:space="0" w:color="auto"/>
            </w:tcBorders>
            <w:hideMark/>
          </w:tcPr>
          <w:p w:rsidR="00BC72F7" w:rsidRDefault="00BC72F7" w:rsidP="00261421">
            <w:pPr>
              <w:pStyle w:val="NoSpacing"/>
            </w:pPr>
          </w:p>
        </w:tc>
        <w:tc>
          <w:tcPr>
            <w:tcW w:w="4621" w:type="dxa"/>
            <w:tcBorders>
              <w:top w:val="single" w:sz="4" w:space="0" w:color="auto"/>
              <w:left w:val="nil"/>
              <w:bottom w:val="single" w:sz="4" w:space="0" w:color="auto"/>
              <w:right w:val="single" w:sz="4" w:space="0" w:color="auto"/>
            </w:tcBorders>
            <w:hideMark/>
          </w:tcPr>
          <w:p w:rsidR="00BC72F7" w:rsidRDefault="00BC72F7" w:rsidP="00261421">
            <w:pPr>
              <w:pStyle w:val="NoSpacing"/>
            </w:pPr>
          </w:p>
        </w:tc>
      </w:tr>
    </w:tbl>
    <w:p w:rsidR="005A79B5" w:rsidRDefault="005A79B5" w:rsidP="00AD7577">
      <w:pPr>
        <w:pStyle w:val="NoSpacing"/>
        <w:rPr>
          <w:b/>
          <w:bCs/>
          <w:u w:val="single"/>
        </w:rPr>
      </w:pPr>
    </w:p>
    <w:p w:rsidR="004C4D7B" w:rsidRDefault="00DE3228" w:rsidP="00AD7577">
      <w:pPr>
        <w:pStyle w:val="NoSpacing"/>
        <w:rPr>
          <w:b/>
          <w:bCs/>
        </w:rPr>
      </w:pPr>
      <w:r>
        <w:rPr>
          <w:b/>
          <w:bCs/>
        </w:rPr>
        <w:t>BANK DETAILS</w:t>
      </w:r>
    </w:p>
    <w:p w:rsidR="00DE3228" w:rsidRDefault="00DE3228" w:rsidP="00AD7577">
      <w:pPr>
        <w:pStyle w:val="NoSpacing"/>
        <w:rPr>
          <w:b/>
          <w:bCs/>
        </w:rPr>
      </w:pPr>
      <w:r>
        <w:rPr>
          <w:b/>
          <w:bCs/>
        </w:rPr>
        <w:t>BANK: NEDBANK</w:t>
      </w:r>
    </w:p>
    <w:p w:rsidR="00DE3228" w:rsidRDefault="00DE3228" w:rsidP="00AD7577">
      <w:pPr>
        <w:pStyle w:val="NoSpacing"/>
        <w:rPr>
          <w:b/>
          <w:bCs/>
        </w:rPr>
      </w:pPr>
      <w:r>
        <w:rPr>
          <w:b/>
          <w:bCs/>
        </w:rPr>
        <w:t>BANK HOLDER: BOTSHABELO UNEMPLOYED MOVEMENT</w:t>
      </w:r>
    </w:p>
    <w:p w:rsidR="00DE3228" w:rsidRDefault="003D3A57" w:rsidP="00AD7577">
      <w:pPr>
        <w:pStyle w:val="NoSpacing"/>
        <w:rPr>
          <w:b/>
          <w:bCs/>
        </w:rPr>
      </w:pPr>
      <w:r>
        <w:rPr>
          <w:b/>
          <w:bCs/>
        </w:rPr>
        <w:t>ACCOUN NUMBER: 2012282008</w:t>
      </w:r>
    </w:p>
    <w:p w:rsidR="003D3A57" w:rsidRDefault="003D3A57" w:rsidP="00AD7577">
      <w:pPr>
        <w:pStyle w:val="NoSpacing"/>
        <w:rPr>
          <w:b/>
          <w:bCs/>
        </w:rPr>
      </w:pPr>
      <w:r>
        <w:rPr>
          <w:b/>
          <w:bCs/>
        </w:rPr>
        <w:t>BRANCH CODE</w:t>
      </w:r>
      <w:proofErr w:type="gramStart"/>
      <w:r>
        <w:rPr>
          <w:b/>
          <w:bCs/>
        </w:rPr>
        <w:t>:10111100</w:t>
      </w:r>
      <w:proofErr w:type="gramEnd"/>
    </w:p>
    <w:p w:rsidR="003D3A57" w:rsidRPr="00DE3228" w:rsidRDefault="003D3A57" w:rsidP="00AD7577">
      <w:pPr>
        <w:pStyle w:val="NoSpacing"/>
        <w:rPr>
          <w:b/>
          <w:bCs/>
        </w:rPr>
      </w:pPr>
      <w:r>
        <w:rPr>
          <w:b/>
          <w:bCs/>
        </w:rPr>
        <w:t>TYPE: CLUB ACCOUNT</w:t>
      </w:r>
    </w:p>
    <w:p w:rsidR="004C4D7B" w:rsidRDefault="004C4D7B" w:rsidP="00AD7577">
      <w:pPr>
        <w:pStyle w:val="NoSpacing"/>
        <w:rPr>
          <w:b/>
          <w:bCs/>
          <w:u w:val="single"/>
        </w:rPr>
      </w:pPr>
    </w:p>
    <w:p w:rsidR="00AD7577" w:rsidRPr="00AD7577" w:rsidRDefault="00AD7577" w:rsidP="00AD7577">
      <w:pPr>
        <w:pStyle w:val="NoSpacing"/>
        <w:rPr>
          <w:b/>
          <w:bCs/>
          <w:u w:val="single"/>
        </w:rPr>
      </w:pPr>
    </w:p>
    <w:sectPr w:rsidR="00AD7577" w:rsidRPr="00AD7577" w:rsidSect="007D03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EE2"/>
    <w:multiLevelType w:val="hybridMultilevel"/>
    <w:tmpl w:val="6536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81742"/>
    <w:multiLevelType w:val="hybridMultilevel"/>
    <w:tmpl w:val="FFF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259AD"/>
    <w:multiLevelType w:val="hybridMultilevel"/>
    <w:tmpl w:val="F048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D4D17"/>
    <w:multiLevelType w:val="hybridMultilevel"/>
    <w:tmpl w:val="6C2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32206"/>
    <w:multiLevelType w:val="hybridMultilevel"/>
    <w:tmpl w:val="D69A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D44B0"/>
    <w:multiLevelType w:val="hybridMultilevel"/>
    <w:tmpl w:val="6C3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F21EF"/>
    <w:multiLevelType w:val="hybridMultilevel"/>
    <w:tmpl w:val="070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0BA3"/>
    <w:multiLevelType w:val="hybridMultilevel"/>
    <w:tmpl w:val="1DC4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20287"/>
    <w:multiLevelType w:val="hybridMultilevel"/>
    <w:tmpl w:val="26B09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FCB581C"/>
    <w:multiLevelType w:val="hybridMultilevel"/>
    <w:tmpl w:val="F9D28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9"/>
  </w:num>
  <w:num w:numId="6">
    <w:abstractNumId w:val="5"/>
  </w:num>
  <w:num w:numId="7">
    <w:abstractNumId w:val="6"/>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55B6"/>
    <w:rsid w:val="0000626F"/>
    <w:rsid w:val="00064836"/>
    <w:rsid w:val="00066AF5"/>
    <w:rsid w:val="000C6061"/>
    <w:rsid w:val="001B55B6"/>
    <w:rsid w:val="00270C8C"/>
    <w:rsid w:val="002771FE"/>
    <w:rsid w:val="002B5AF8"/>
    <w:rsid w:val="003533DC"/>
    <w:rsid w:val="003C63E0"/>
    <w:rsid w:val="003D3A57"/>
    <w:rsid w:val="003F7533"/>
    <w:rsid w:val="00425F39"/>
    <w:rsid w:val="004C369C"/>
    <w:rsid w:val="004C4D7B"/>
    <w:rsid w:val="004C778F"/>
    <w:rsid w:val="00534ECB"/>
    <w:rsid w:val="00557B9E"/>
    <w:rsid w:val="005A79B5"/>
    <w:rsid w:val="005B0C22"/>
    <w:rsid w:val="00677C88"/>
    <w:rsid w:val="006908DE"/>
    <w:rsid w:val="006A4B09"/>
    <w:rsid w:val="006C07EA"/>
    <w:rsid w:val="0072742F"/>
    <w:rsid w:val="007D03FF"/>
    <w:rsid w:val="00823A6F"/>
    <w:rsid w:val="008314E4"/>
    <w:rsid w:val="00986A51"/>
    <w:rsid w:val="00AD7577"/>
    <w:rsid w:val="00B36F40"/>
    <w:rsid w:val="00B82930"/>
    <w:rsid w:val="00BC72F7"/>
    <w:rsid w:val="00C32596"/>
    <w:rsid w:val="00C60F9F"/>
    <w:rsid w:val="00CB6DD1"/>
    <w:rsid w:val="00D24827"/>
    <w:rsid w:val="00D76A6E"/>
    <w:rsid w:val="00D77711"/>
    <w:rsid w:val="00DE3228"/>
    <w:rsid w:val="00E05843"/>
    <w:rsid w:val="00E309AF"/>
    <w:rsid w:val="00E56D5F"/>
    <w:rsid w:val="00E96205"/>
    <w:rsid w:val="00EA5170"/>
    <w:rsid w:val="00F34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5B6"/>
    <w:rPr>
      <w:color w:val="0563C1" w:themeColor="hyperlink"/>
      <w:u w:val="single"/>
    </w:rPr>
  </w:style>
  <w:style w:type="character" w:customStyle="1" w:styleId="UnresolvedMention">
    <w:name w:val="Unresolved Mention"/>
    <w:basedOn w:val="DefaultParagraphFont"/>
    <w:uiPriority w:val="99"/>
    <w:semiHidden/>
    <w:unhideWhenUsed/>
    <w:rsid w:val="001B55B6"/>
    <w:rPr>
      <w:color w:val="605E5C"/>
      <w:shd w:val="clear" w:color="auto" w:fill="E1DFDD"/>
    </w:rPr>
  </w:style>
  <w:style w:type="paragraph" w:styleId="NoSpacing">
    <w:name w:val="No Spacing"/>
    <w:uiPriority w:val="99"/>
    <w:qFormat/>
    <w:rsid w:val="001B55B6"/>
    <w:pPr>
      <w:spacing w:after="0" w:line="240" w:lineRule="auto"/>
    </w:pPr>
  </w:style>
  <w:style w:type="table" w:styleId="TableGrid">
    <w:name w:val="Table Grid"/>
    <w:basedOn w:val="TableNormal"/>
    <w:uiPriority w:val="99"/>
    <w:rsid w:val="00CB6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71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si.khokho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ketsidib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dc:creator>
  <cp:keywords/>
  <dc:description/>
  <cp:lastModifiedBy>Motsi-PC</cp:lastModifiedBy>
  <cp:revision>18</cp:revision>
  <dcterms:created xsi:type="dcterms:W3CDTF">2021-05-04T09:29:00Z</dcterms:created>
  <dcterms:modified xsi:type="dcterms:W3CDTF">2021-05-20T08:55:00Z</dcterms:modified>
</cp:coreProperties>
</file>